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MH36ESW.2-5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36 kW, ohne Pumpe MH36ESW.2-5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MH36ESW.2-5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3.431,00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